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61B777EE" w14:textId="77777777" w:rsidR="00EC235A" w:rsidRPr="000E477A" w:rsidRDefault="00EC235A" w:rsidP="00EC235A">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xml:space="preserve">).  </w:t>
            </w:r>
          </w:p>
          <w:p w14:paraId="5680CF7C" w14:textId="77777777" w:rsidR="00EC235A" w:rsidRPr="000E477A" w:rsidRDefault="00EC235A" w:rsidP="00EC235A">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Pr>
                <w:rFonts w:ascii="Times New Roman" w:hAnsi="Times New Roman" w:cs="Times New Roman"/>
                <w:color w:val="000000"/>
                <w:sz w:val="24"/>
                <w:szCs w:val="24"/>
                <w:shd w:val="clear" w:color="auto" w:fill="FFFFFF"/>
              </w:rPr>
              <w:t xml:space="preserve">  </w:t>
            </w:r>
          </w:p>
          <w:p w14:paraId="26A4A2B6" w14:textId="77777777" w:rsidR="00EC235A" w:rsidRDefault="00EC235A" w:rsidP="00EC235A">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247AEB7D" w14:textId="77777777" w:rsidR="00314C20" w:rsidRDefault="00314C20" w:rsidP="00314C20">
            <w:pPr>
              <w:pStyle w:val="ListParagraph"/>
              <w:ind w:left="0" w:hanging="2"/>
              <w:rPr>
                <w:color w:val="000000"/>
              </w:rPr>
            </w:pPr>
          </w:p>
          <w:p w14:paraId="37BF29CE" w14:textId="77777777" w:rsidR="00314C20" w:rsidRPr="00314C20" w:rsidRDefault="00314C20" w:rsidP="00314C20">
            <w:pPr>
              <w:pStyle w:val="BalloonText"/>
              <w:ind w:leftChars="0" w:left="0" w:firstLineChars="0" w:firstLine="0"/>
              <w:rPr>
                <w:rFonts w:ascii="Times New Roman" w:hAnsi="Times New Roman" w:cs="Times New Roman"/>
                <w:b/>
                <w:bCs/>
                <w:color w:val="202124"/>
                <w:sz w:val="24"/>
                <w:szCs w:val="24"/>
                <w:shd w:val="clear" w:color="auto" w:fill="FFFFFF"/>
              </w:rPr>
            </w:pPr>
            <w:r w:rsidRPr="00314C20">
              <w:rPr>
                <w:rFonts w:ascii="Times New Roman" w:hAnsi="Times New Roman" w:cs="Times New Roman"/>
                <w:b/>
                <w:bCs/>
                <w:color w:val="202124"/>
                <w:sz w:val="24"/>
                <w:szCs w:val="24"/>
                <w:shd w:val="clear" w:color="auto" w:fill="FFFFFF"/>
              </w:rPr>
              <w:t>Category Description</w:t>
            </w:r>
          </w:p>
          <w:p w14:paraId="5BF458B1" w14:textId="77777777" w:rsidR="00EC235A" w:rsidRDefault="00314C20" w:rsidP="00314C20">
            <w:pPr>
              <w:pStyle w:val="BalloonText"/>
              <w:ind w:leftChars="0" w:left="0" w:firstLineChars="0" w:firstLine="0"/>
              <w:rPr>
                <w:rFonts w:ascii="Times New Roman" w:hAnsi="Times New Roman" w:cs="Times New Roman"/>
                <w:color w:val="202124"/>
                <w:sz w:val="24"/>
                <w:szCs w:val="24"/>
              </w:rPr>
            </w:pPr>
            <w:r w:rsidRPr="00314C20">
              <w:rPr>
                <w:rFonts w:ascii="Times New Roman" w:hAnsi="Times New Roman" w:cs="Times New Roman"/>
                <w:color w:val="202124"/>
                <w:sz w:val="24"/>
                <w:szCs w:val="24"/>
                <w:shd w:val="clear" w:color="auto" w:fill="FFFFFF"/>
              </w:rPr>
              <w:t xml:space="preserve">Social Sciences are those branches of knowledge that investigate how cultural, social, and structural factors influence human social behavior. Liberal </w:t>
            </w:r>
            <w:r w:rsidR="00EC235A">
              <w:rPr>
                <w:rFonts w:ascii="Times New Roman" w:hAnsi="Times New Roman" w:cs="Times New Roman"/>
                <w:color w:val="202124"/>
                <w:sz w:val="24"/>
                <w:szCs w:val="24"/>
                <w:shd w:val="clear" w:color="auto" w:fill="FFFFFF"/>
              </w:rPr>
              <w:t>E</w:t>
            </w:r>
            <w:r w:rsidRPr="00314C20">
              <w:rPr>
                <w:rFonts w:ascii="Times New Roman" w:hAnsi="Times New Roman" w:cs="Times New Roman"/>
                <w:color w:val="202124"/>
                <w:sz w:val="24"/>
                <w:szCs w:val="24"/>
                <w:shd w:val="clear" w:color="auto" w:fill="FFFFFF"/>
              </w:rPr>
              <w:t xml:space="preserve">ducation courses in these fields introduce students to the major theoretical perspectives in the given field, such that students understand the meaning and application of key concepts, learn how to both test and build theory, and articulate policy implications of theory. Students are introduced to standard methodological approaches utilized by social scientists so that they learn how to formulate hypotheses, collect data, </w:t>
            </w:r>
            <w:proofErr w:type="gramStart"/>
            <w:r w:rsidRPr="00314C20">
              <w:rPr>
                <w:rFonts w:ascii="Times New Roman" w:hAnsi="Times New Roman" w:cs="Times New Roman"/>
                <w:color w:val="202124"/>
                <w:sz w:val="24"/>
                <w:szCs w:val="24"/>
                <w:shd w:val="clear" w:color="auto" w:fill="FFFFFF"/>
              </w:rPr>
              <w:t>interpret</w:t>
            </w:r>
            <w:proofErr w:type="gramEnd"/>
            <w:r w:rsidRPr="00314C20">
              <w:rPr>
                <w:rFonts w:ascii="Times New Roman" w:hAnsi="Times New Roman" w:cs="Times New Roman"/>
                <w:color w:val="202124"/>
                <w:sz w:val="24"/>
                <w:szCs w:val="24"/>
                <w:shd w:val="clear" w:color="auto" w:fill="FFFFFF"/>
              </w:rPr>
              <w:t xml:space="preserve"> and analyze data, and draw conclusions.</w:t>
            </w:r>
            <w:r w:rsidRPr="00314C20">
              <w:rPr>
                <w:rFonts w:ascii="Times New Roman" w:hAnsi="Times New Roman" w:cs="Times New Roman"/>
                <w:color w:val="202124"/>
                <w:sz w:val="24"/>
                <w:szCs w:val="24"/>
              </w:rPr>
              <w:br/>
            </w:r>
          </w:p>
          <w:p w14:paraId="316504CA" w14:textId="77777777" w:rsidR="00EC235A" w:rsidRDefault="00314C20" w:rsidP="00EC235A">
            <w:pPr>
              <w:pStyle w:val="BalloonText"/>
              <w:ind w:leftChars="0" w:left="343" w:firstLineChars="0" w:hanging="343"/>
              <w:rPr>
                <w:rFonts w:ascii="Times New Roman" w:hAnsi="Times New Roman" w:cs="Times New Roman"/>
                <w:color w:val="202124"/>
                <w:sz w:val="24"/>
                <w:szCs w:val="24"/>
              </w:rPr>
            </w:pPr>
            <w:r w:rsidRPr="00314C20">
              <w:rPr>
                <w:rFonts w:ascii="Times New Roman" w:hAnsi="Times New Roman" w:cs="Times New Roman"/>
                <w:color w:val="202124"/>
                <w:sz w:val="24"/>
                <w:szCs w:val="24"/>
                <w:shd w:val="clear" w:color="auto" w:fill="FFFFFF"/>
              </w:rPr>
              <w:t>SLO 1: Students will demonstrate knowledge of concepts and principles that comprise the foundational knowledge of the discipline.</w:t>
            </w:r>
          </w:p>
          <w:p w14:paraId="06FB5D9A" w14:textId="1325EF96" w:rsidR="00314C20" w:rsidRPr="00314C20" w:rsidRDefault="00314C20" w:rsidP="00EC235A">
            <w:pPr>
              <w:pStyle w:val="BalloonText"/>
              <w:ind w:leftChars="0" w:left="343" w:firstLineChars="0" w:hanging="343"/>
              <w:rPr>
                <w:rFonts w:ascii="Times New Roman" w:hAnsi="Times New Roman" w:cs="Times New Roman"/>
                <w:color w:val="000000"/>
                <w:sz w:val="24"/>
                <w:szCs w:val="24"/>
              </w:rPr>
            </w:pPr>
            <w:r w:rsidRPr="00314C20">
              <w:rPr>
                <w:rFonts w:ascii="Times New Roman" w:hAnsi="Times New Roman" w:cs="Times New Roman"/>
                <w:color w:val="202124"/>
                <w:sz w:val="24"/>
                <w:szCs w:val="24"/>
                <w:shd w:val="clear" w:color="auto" w:fill="FFFFFF"/>
              </w:rPr>
              <w:t>SLO 2: Students will apply concepts and principles to issues in the discipline.</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77777777"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Head/Representative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7374EB12" w:rsidR="003614F4" w:rsidRDefault="00000000">
            <w:pPr>
              <w:pBdr>
                <w:top w:val="nil"/>
                <w:left w:val="nil"/>
                <w:bottom w:val="nil"/>
                <w:right w:val="nil"/>
                <w:between w:val="nil"/>
              </w:pBdr>
              <w:spacing w:after="0" w:line="240" w:lineRule="auto"/>
              <w:ind w:left="0" w:hanging="2"/>
              <w:rPr>
                <w:color w:val="000000"/>
              </w:rPr>
            </w:pPr>
            <w:r>
              <w:rPr>
                <w:color w:val="000000"/>
              </w:rPr>
              <w:t xml:space="preserve">Dean </w:t>
            </w:r>
            <w:r>
              <w:rPr>
                <w:i/>
                <w:color w:val="000000"/>
                <w:sz w:val="20"/>
                <w:szCs w:val="20"/>
              </w:rPr>
              <w:t>(or college designee</w:t>
            </w:r>
            <w:r w:rsidR="009B28C7">
              <w:rPr>
                <w:i/>
                <w:color w:val="000000"/>
                <w:sz w:val="20"/>
                <w:szCs w:val="20"/>
              </w:rPr>
              <w:t>)</w:t>
            </w:r>
          </w:p>
        </w:tc>
        <w:tc>
          <w:tcPr>
            <w:tcW w:w="2556" w:type="dxa"/>
            <w:gridSpan w:val="2"/>
            <w:tcBorders>
              <w:bottom w:val="single" w:sz="4" w:space="0" w:color="000000"/>
            </w:tcBorders>
          </w:tcPr>
          <w:p w14:paraId="0F1FE237"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62B0B972" w:rsidR="003614F4" w:rsidRDefault="00055E1B">
            <w:pPr>
              <w:pBdr>
                <w:top w:val="nil"/>
                <w:left w:val="nil"/>
                <w:bottom w:val="nil"/>
                <w:right w:val="nil"/>
                <w:between w:val="nil"/>
              </w:pBdr>
              <w:spacing w:after="0" w:line="240" w:lineRule="auto"/>
              <w:ind w:left="0" w:hanging="2"/>
              <w:rPr>
                <w:color w:val="000000"/>
              </w:rPr>
            </w:pPr>
            <w:r>
              <w:rPr>
                <w:color w:val="000000"/>
              </w:rPr>
              <w:t>Academic Affairs</w:t>
            </w:r>
          </w:p>
        </w:tc>
        <w:tc>
          <w:tcPr>
            <w:tcW w:w="2556" w:type="dxa"/>
            <w:gridSpan w:val="2"/>
            <w:tcBorders>
              <w:bottom w:val="single" w:sz="4" w:space="0" w:color="000000"/>
            </w:tcBorders>
          </w:tcPr>
          <w:p w14:paraId="4FC8E955"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77777777" w:rsidR="003614F4" w:rsidRDefault="00000000">
            <w:pPr>
              <w:pBdr>
                <w:top w:val="nil"/>
                <w:left w:val="nil"/>
                <w:bottom w:val="nil"/>
                <w:right w:val="nil"/>
                <w:between w:val="nil"/>
              </w:pBdr>
              <w:spacing w:after="0" w:line="240" w:lineRule="auto"/>
              <w:ind w:left="0" w:hanging="2"/>
              <w:rPr>
                <w:color w:val="000000"/>
              </w:rPr>
            </w:pPr>
            <w:r>
              <w:rPr>
                <w:color w:val="000000"/>
              </w:rPr>
              <w:t>Effective Term</w:t>
            </w:r>
          </w:p>
        </w:tc>
        <w:tc>
          <w:tcPr>
            <w:tcW w:w="7650" w:type="dxa"/>
            <w:gridSpan w:val="3"/>
          </w:tcPr>
          <w:p w14:paraId="36F2019B" w14:textId="00C503A8" w:rsidR="003614F4" w:rsidRDefault="009B28C7">
            <w:pPr>
              <w:pBdr>
                <w:top w:val="nil"/>
                <w:left w:val="nil"/>
                <w:bottom w:val="nil"/>
                <w:right w:val="nil"/>
                <w:between w:val="nil"/>
              </w:pBdr>
              <w:spacing w:after="0" w:line="240" w:lineRule="auto"/>
              <w:ind w:left="0" w:hanging="2"/>
              <w:rPr>
                <w:color w:val="000000"/>
              </w:rPr>
            </w:pPr>
            <w:r>
              <w:rPr>
                <w:color w:val="000000"/>
              </w:rPr>
              <w:t>Fall 2023</w:t>
            </w: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A645F60" w:rsidR="009B28C7" w:rsidRDefault="009B28C7" w:rsidP="009B28C7">
            <w:pPr>
              <w:pBdr>
                <w:top w:val="nil"/>
                <w:left w:val="nil"/>
                <w:bottom w:val="nil"/>
                <w:right w:val="nil"/>
                <w:between w:val="nil"/>
              </w:pBdr>
              <w:spacing w:after="0" w:line="240" w:lineRule="auto"/>
              <w:ind w:left="0" w:hanging="2"/>
              <w:rPr>
                <w:color w:val="000000"/>
              </w:rPr>
            </w:pPr>
            <w:r>
              <w:rPr>
                <w:color w:val="000000"/>
              </w:rPr>
              <w:t>Number of credits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3CD6939B" w14:textId="31EC3835" w:rsidR="00B97821" w:rsidRDefault="00B97821" w:rsidP="00EC235A">
            <w:pPr>
              <w:pBdr>
                <w:top w:val="nil"/>
                <w:left w:val="nil"/>
                <w:bottom w:val="nil"/>
                <w:right w:val="nil"/>
                <w:between w:val="nil"/>
              </w:pBdr>
              <w:spacing w:after="0" w:line="240" w:lineRule="auto"/>
              <w:ind w:leftChars="0" w:left="0" w:firstLineChars="0" w:firstLine="0"/>
              <w:rPr>
                <w:color w:val="000000"/>
              </w:rPr>
            </w:pPr>
          </w:p>
          <w:p w14:paraId="4E351335" w14:textId="77777777" w:rsidR="00055E1B" w:rsidRDefault="00055E1B">
            <w:pPr>
              <w:pBdr>
                <w:top w:val="nil"/>
                <w:left w:val="nil"/>
                <w:bottom w:val="nil"/>
                <w:right w:val="nil"/>
                <w:between w:val="nil"/>
              </w:pBdr>
              <w:spacing w:after="0" w:line="240" w:lineRule="auto"/>
              <w:ind w:left="0" w:hanging="2"/>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4A83FAC9" w:rsidR="000042CE" w:rsidRDefault="00EC235A"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proofErr w:type="gramStart"/>
            <w:r>
              <w:rPr>
                <w:color w:val="000000"/>
              </w:rPr>
              <w:t>e</w:t>
            </w:r>
            <w:r w:rsidRPr="00C127E4">
              <w:rPr>
                <w:color w:val="000000"/>
              </w:rPr>
              <w:t>very</w:t>
            </w:r>
            <w:proofErr w:type="gramEnd"/>
            <w:r w:rsidRPr="00C127E4">
              <w:rPr>
                <w:color w:val="000000"/>
              </w:rPr>
              <w:t xml:space="preserve">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lastRenderedPageBreak/>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4C259194" w14:textId="77777777" w:rsidR="00EC235A" w:rsidRPr="00C127E4" w:rsidRDefault="00EC235A" w:rsidP="00EC235A">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84EC28A" w14:textId="77777777" w:rsidR="00EC235A" w:rsidRPr="00C127E4" w:rsidRDefault="00EC235A" w:rsidP="00EC235A">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608A17ED" w14:textId="77777777" w:rsidR="00EC235A" w:rsidRPr="00C127E4" w:rsidRDefault="00EC235A" w:rsidP="00EC235A">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2CC4B93D" w:rsidR="00DF0A3F" w:rsidRPr="00E901F8" w:rsidRDefault="00EC235A" w:rsidP="00EC235A">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314C20" w14:paraId="3AC07918" w14:textId="77777777" w:rsidTr="00124587">
        <w:tc>
          <w:tcPr>
            <w:tcW w:w="10908" w:type="dxa"/>
            <w:gridSpan w:val="5"/>
          </w:tcPr>
          <w:p w14:paraId="122CD22E"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focus on content appropriate to any of the many branches of social science. </w:t>
            </w:r>
          </w:p>
          <w:p w14:paraId="669DBED8"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7EDB75FB"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28F3465"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60C9A2F2"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314C20" w14:paraId="23580DC4" w14:textId="77777777" w:rsidTr="00084E9B">
        <w:tc>
          <w:tcPr>
            <w:tcW w:w="10908" w:type="dxa"/>
            <w:gridSpan w:val="5"/>
          </w:tcPr>
          <w:p w14:paraId="29F6A0DB"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demonstrate some of the methods by which social scientists formulate hypotheses, gather and interpret data, reach conclusions, and have conclusions professionally validated. .</w:t>
            </w:r>
          </w:p>
          <w:p w14:paraId="254F6DF8"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61A02BF"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D7D2879"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2C6B8987"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314C20" w14:paraId="56E866C3" w14:textId="77777777" w:rsidTr="002C467F">
        <w:tc>
          <w:tcPr>
            <w:tcW w:w="10908" w:type="dxa"/>
            <w:gridSpan w:val="5"/>
          </w:tcPr>
          <w:p w14:paraId="6E3161D0" w14:textId="77777777"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acknowledge and, where appropriate, demonstrate the relevance of other disciplines, especially those within the domain of the social sciences, to the material under study. </w:t>
            </w:r>
          </w:p>
          <w:p w14:paraId="257D3F73" w14:textId="77777777" w:rsidR="009D38BA" w:rsidRDefault="009D38BA" w:rsidP="00EC235A">
            <w:pPr>
              <w:pBdr>
                <w:top w:val="nil"/>
                <w:left w:val="nil"/>
                <w:bottom w:val="nil"/>
                <w:right w:val="nil"/>
                <w:between w:val="nil"/>
              </w:pBdr>
              <w:spacing w:after="0" w:line="240" w:lineRule="auto"/>
              <w:ind w:leftChars="0" w:left="0" w:firstLineChars="0" w:firstLine="0"/>
              <w:rPr>
                <w:color w:val="000000"/>
                <w:shd w:val="clear" w:color="auto" w:fill="FFFFFF"/>
              </w:rPr>
            </w:pPr>
          </w:p>
          <w:p w14:paraId="52CD654C"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31703C3C"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59714F19" w:rsidR="009D38BA" w:rsidRDefault="009D38BA" w:rsidP="00EC235A">
            <w:pPr>
              <w:pBdr>
                <w:top w:val="nil"/>
                <w:left w:val="nil"/>
                <w:bottom w:val="nil"/>
                <w:right w:val="nil"/>
                <w:between w:val="nil"/>
              </w:pBdr>
              <w:spacing w:after="0" w:line="240" w:lineRule="auto"/>
              <w:ind w:leftChars="0" w:left="0" w:firstLineChars="0" w:firstLine="0"/>
              <w:rPr>
                <w:color w:val="000000"/>
              </w:rPr>
            </w:pPr>
          </w:p>
        </w:tc>
      </w:tr>
      <w:tr w:rsidR="00D510ED" w14:paraId="16D39E49" w14:textId="77777777" w:rsidTr="00053FD5">
        <w:trPr>
          <w:trHeight w:val="692"/>
        </w:trPr>
        <w:tc>
          <w:tcPr>
            <w:tcW w:w="10908" w:type="dxa"/>
            <w:gridSpan w:val="5"/>
          </w:tcPr>
          <w:p w14:paraId="68CA99BA" w14:textId="77777777" w:rsidR="00EC235A" w:rsidRPr="00C127E4" w:rsidRDefault="00EC235A" w:rsidP="00EC235A">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3F786497" w14:textId="77777777" w:rsidR="00EC235A" w:rsidRPr="00C127E4" w:rsidRDefault="00EC235A" w:rsidP="00EC235A">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08B7BD8A" w14:textId="77777777" w:rsidR="00EC235A" w:rsidRPr="00C127E4" w:rsidRDefault="00EC235A" w:rsidP="00EC235A">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0BEF11F4" w14:textId="77777777" w:rsidR="00EC235A" w:rsidRDefault="00EC235A" w:rsidP="00EC235A">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9087AB" w14:textId="77777777" w:rsidR="00EC235A" w:rsidRDefault="00EC235A" w:rsidP="00EC235A">
            <w:pPr>
              <w:pStyle w:val="BalloonText"/>
              <w:ind w:leftChars="0" w:left="358" w:firstLineChars="0" w:firstLine="0"/>
              <w:rPr>
                <w:rFonts w:ascii="Times New Roman" w:hAnsi="Times New Roman" w:cs="Times New Roman"/>
                <w:sz w:val="24"/>
                <w:szCs w:val="24"/>
              </w:rPr>
            </w:pPr>
          </w:p>
          <w:p w14:paraId="5111115B" w14:textId="2B0912D9" w:rsidR="00DE60B5" w:rsidRPr="001D17A8" w:rsidRDefault="00EC235A" w:rsidP="00EC235A">
            <w:pPr>
              <w:pStyle w:val="BalloonText"/>
              <w:ind w:left="0" w:hanging="2"/>
            </w:pPr>
            <w:r w:rsidRPr="00C127E4">
              <w:rPr>
                <w:rFonts w:ascii="Times New Roman" w:hAnsi="Times New Roman" w:cs="Times New Roman"/>
                <w:sz w:val="24"/>
                <w:szCs w:val="24"/>
              </w:rPr>
              <w:t xml:space="preserve">Note: For new courses faculty are encouraged to use the Liberal Education category </w:t>
            </w:r>
            <w:r>
              <w:rPr>
                <w:rFonts w:ascii="Times New Roman" w:hAnsi="Times New Roman" w:cs="Times New Roman"/>
                <w:sz w:val="24"/>
                <w:szCs w:val="24"/>
              </w:rPr>
              <w:t>SLOs</w:t>
            </w:r>
            <w:r w:rsidRPr="00C127E4">
              <w:rPr>
                <w:rFonts w:ascii="Times New Roman" w:hAnsi="Times New Roman" w:cs="Times New Roman"/>
                <w:sz w:val="24"/>
                <w:szCs w:val="24"/>
              </w:rPr>
              <w:t xml:space="preserve"> as the course learning outcomes on the course proposal.</w:t>
            </w:r>
            <w:r>
              <w:rPr>
                <w:rFonts w:ascii="Times New Roman" w:hAnsi="Times New Roman" w:cs="Times New Roman"/>
                <w:sz w:val="24"/>
                <w:szCs w:val="24"/>
              </w:rPr>
              <w:br/>
            </w:r>
          </w:p>
        </w:tc>
      </w:tr>
      <w:tr w:rsidR="00314C20" w14:paraId="36D17B07" w14:textId="77777777" w:rsidTr="00164AC7">
        <w:tc>
          <w:tcPr>
            <w:tcW w:w="10908" w:type="dxa"/>
            <w:gridSpan w:val="5"/>
          </w:tcPr>
          <w:p w14:paraId="45D84A83" w14:textId="355E125B"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C57408">
              <w:rPr>
                <w:color w:val="000000"/>
              </w:rPr>
              <w:t xml:space="preserve">SLO 1: </w:t>
            </w:r>
            <w:r w:rsidRPr="00C57408">
              <w:rPr>
                <w:color w:val="000000"/>
                <w:shd w:val="clear" w:color="auto" w:fill="FFFFFF"/>
              </w:rPr>
              <w:t xml:space="preserve">Describe </w:t>
            </w:r>
            <w:r w:rsidR="00EC235A">
              <w:rPr>
                <w:color w:val="000000"/>
                <w:shd w:val="clear" w:color="auto" w:fill="FFFFFF"/>
              </w:rPr>
              <w:t xml:space="preserve">(1) </w:t>
            </w:r>
            <w:r w:rsidRPr="00C57408">
              <w:rPr>
                <w:color w:val="000000"/>
                <w:shd w:val="clear" w:color="auto" w:fill="FFFFFF"/>
              </w:rPr>
              <w:t>how students will "demonstrate knowledge of concepts and principles that comprise the foundational knowledge of the discipline"</w:t>
            </w:r>
            <w:r>
              <w:rPr>
                <w:color w:val="000000"/>
                <w:shd w:val="clear" w:color="auto" w:fill="FFFFFF"/>
              </w:rPr>
              <w:t xml:space="preserve"> </w:t>
            </w:r>
            <w:r w:rsidRPr="00C57408">
              <w:rPr>
                <w:color w:val="000000"/>
                <w:shd w:val="clear" w:color="auto" w:fill="FFFFFF"/>
              </w:rPr>
              <w:t xml:space="preserve">and </w:t>
            </w:r>
            <w:r w:rsidR="00EC235A">
              <w:rPr>
                <w:color w:val="000000"/>
                <w:shd w:val="clear" w:color="auto" w:fill="FFFFFF"/>
              </w:rPr>
              <w:t xml:space="preserve">(2) </w:t>
            </w:r>
            <w:r w:rsidRPr="00C57408">
              <w:rPr>
                <w:color w:val="000000"/>
                <w:shd w:val="clear" w:color="auto" w:fill="FFFFFF"/>
              </w:rPr>
              <w:t>how you will determine whether they have achieved proficiency as described in the category rubric</w:t>
            </w:r>
            <w:r w:rsidR="009D38BA">
              <w:rPr>
                <w:color w:val="000000"/>
                <w:shd w:val="clear" w:color="auto" w:fill="FFFFFF"/>
              </w:rPr>
              <w:t xml:space="preserve">. </w:t>
            </w:r>
          </w:p>
          <w:p w14:paraId="012A92F6"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1AF96259"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4542B49A"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5576F70" w:rsidR="009D38BA" w:rsidRDefault="009D38BA" w:rsidP="009D38BA">
            <w:pPr>
              <w:pBdr>
                <w:top w:val="nil"/>
                <w:left w:val="nil"/>
                <w:bottom w:val="nil"/>
                <w:right w:val="nil"/>
                <w:between w:val="nil"/>
              </w:pBdr>
              <w:spacing w:after="0" w:line="240" w:lineRule="auto"/>
              <w:ind w:left="0" w:hanging="2"/>
              <w:rPr>
                <w:color w:val="000000"/>
              </w:rPr>
            </w:pPr>
          </w:p>
        </w:tc>
      </w:tr>
      <w:tr w:rsidR="00314C20" w14:paraId="7F77417F" w14:textId="77777777" w:rsidTr="00181424">
        <w:tc>
          <w:tcPr>
            <w:tcW w:w="10908" w:type="dxa"/>
            <w:gridSpan w:val="5"/>
          </w:tcPr>
          <w:p w14:paraId="4E56E7C0" w14:textId="631A5D4B" w:rsidR="00314C20" w:rsidRDefault="00314C20" w:rsidP="009D38BA">
            <w:pPr>
              <w:pBdr>
                <w:top w:val="nil"/>
                <w:left w:val="nil"/>
                <w:bottom w:val="nil"/>
                <w:right w:val="nil"/>
                <w:between w:val="nil"/>
              </w:pBdr>
              <w:spacing w:after="0" w:line="240" w:lineRule="auto"/>
              <w:ind w:left="0" w:hanging="2"/>
              <w:rPr>
                <w:color w:val="000000"/>
                <w:shd w:val="clear" w:color="auto" w:fill="FFFFFF"/>
              </w:rPr>
            </w:pPr>
            <w:r w:rsidRPr="00C57408">
              <w:rPr>
                <w:color w:val="000000"/>
              </w:rPr>
              <w:lastRenderedPageBreak/>
              <w:t xml:space="preserve">SLO 2: </w:t>
            </w:r>
            <w:r w:rsidRPr="00C57408">
              <w:rPr>
                <w:color w:val="000000"/>
                <w:shd w:val="clear" w:color="auto" w:fill="FFFFFF"/>
              </w:rPr>
              <w:t xml:space="preserve">Describe </w:t>
            </w:r>
            <w:r w:rsidR="00EC235A">
              <w:rPr>
                <w:color w:val="000000"/>
                <w:shd w:val="clear" w:color="auto" w:fill="FFFFFF"/>
              </w:rPr>
              <w:t xml:space="preserve">(1) </w:t>
            </w:r>
            <w:r w:rsidRPr="00C57408">
              <w:rPr>
                <w:color w:val="000000"/>
                <w:shd w:val="clear" w:color="auto" w:fill="FFFFFF"/>
              </w:rPr>
              <w:t xml:space="preserve">how students will "apply concepts and principles to issues in the discipline" and </w:t>
            </w:r>
            <w:r w:rsidR="00EC235A">
              <w:rPr>
                <w:color w:val="000000"/>
                <w:shd w:val="clear" w:color="auto" w:fill="FFFFFF"/>
              </w:rPr>
              <w:t xml:space="preserve">(2) </w:t>
            </w:r>
            <w:r w:rsidRPr="00C57408">
              <w:rPr>
                <w:color w:val="000000"/>
                <w:shd w:val="clear" w:color="auto" w:fill="FFFFFF"/>
              </w:rPr>
              <w:t>how you will determine whether they have achieved proficiency as described in the category rubric</w:t>
            </w:r>
            <w:r w:rsidR="009D38BA">
              <w:rPr>
                <w:color w:val="000000"/>
                <w:shd w:val="clear" w:color="auto" w:fill="FFFFFF"/>
              </w:rPr>
              <w:t xml:space="preserve">. </w:t>
            </w:r>
          </w:p>
          <w:p w14:paraId="4D1EDF71" w14:textId="77777777" w:rsidR="009D38BA" w:rsidRDefault="009D38BA" w:rsidP="00EC235A">
            <w:pPr>
              <w:pBdr>
                <w:top w:val="nil"/>
                <w:left w:val="nil"/>
                <w:bottom w:val="nil"/>
                <w:right w:val="nil"/>
                <w:between w:val="nil"/>
              </w:pBdr>
              <w:spacing w:after="0" w:line="240" w:lineRule="auto"/>
              <w:ind w:leftChars="0" w:left="0" w:firstLineChars="0" w:firstLine="0"/>
              <w:rPr>
                <w:color w:val="000000"/>
                <w:shd w:val="clear" w:color="auto" w:fill="FFFFFF"/>
              </w:rPr>
            </w:pPr>
          </w:p>
          <w:p w14:paraId="1C25DDC2" w14:textId="77777777" w:rsidR="009D38BA" w:rsidRDefault="009D38BA" w:rsidP="009D38BA">
            <w:pPr>
              <w:pBdr>
                <w:top w:val="nil"/>
                <w:left w:val="nil"/>
                <w:bottom w:val="nil"/>
                <w:right w:val="nil"/>
                <w:between w:val="nil"/>
              </w:pBdr>
              <w:spacing w:after="0" w:line="240" w:lineRule="auto"/>
              <w:ind w:left="0" w:hanging="2"/>
              <w:rPr>
                <w:color w:val="000000"/>
                <w:shd w:val="clear" w:color="auto" w:fill="FFFFFF"/>
              </w:rPr>
            </w:pPr>
          </w:p>
          <w:p w14:paraId="2E74C66E" w14:textId="77777777" w:rsidR="00EC235A" w:rsidRDefault="00EC235A" w:rsidP="00EC235A">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73B919BD" w:rsidR="009D38BA" w:rsidRDefault="009D38BA" w:rsidP="009D38BA">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B326" w14:textId="77777777" w:rsidR="00DE3253" w:rsidRDefault="00DE3253">
      <w:pPr>
        <w:spacing w:after="0" w:line="240" w:lineRule="auto"/>
        <w:ind w:left="0" w:hanging="2"/>
      </w:pPr>
      <w:r>
        <w:separator/>
      </w:r>
    </w:p>
  </w:endnote>
  <w:endnote w:type="continuationSeparator" w:id="0">
    <w:p w14:paraId="0B351748" w14:textId="77777777" w:rsidR="00DE3253" w:rsidRDefault="00DE32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6F48" w14:textId="77777777" w:rsidR="00DE3253" w:rsidRDefault="00DE3253">
      <w:pPr>
        <w:spacing w:after="0" w:line="240" w:lineRule="auto"/>
        <w:ind w:left="0" w:hanging="2"/>
      </w:pPr>
      <w:r>
        <w:separator/>
      </w:r>
    </w:p>
  </w:footnote>
  <w:footnote w:type="continuationSeparator" w:id="0">
    <w:p w14:paraId="314D9E4B" w14:textId="77777777" w:rsidR="00DE3253" w:rsidRDefault="00DE325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07BBFCBF" w:rsidR="003614F4" w:rsidRDefault="00F92109">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 xml:space="preserve">Social </w:t>
    </w:r>
    <w:r w:rsidR="00453A1F">
      <w:rPr>
        <w:rFonts w:ascii="Cambria" w:eastAsia="Cambria" w:hAnsi="Cambria" w:cs="Cambria"/>
        <w:color w:val="000000"/>
        <w:sz w:val="32"/>
        <w:szCs w:val="32"/>
      </w:rPr>
      <w:t xml:space="preserve">Sciences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95023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454F2"/>
    <w:rsid w:val="00053FD5"/>
    <w:rsid w:val="00055E1B"/>
    <w:rsid w:val="001B4141"/>
    <w:rsid w:val="001D17A8"/>
    <w:rsid w:val="001F6A38"/>
    <w:rsid w:val="002C094F"/>
    <w:rsid w:val="002D4764"/>
    <w:rsid w:val="00314C20"/>
    <w:rsid w:val="003614F4"/>
    <w:rsid w:val="00366F92"/>
    <w:rsid w:val="00453A1F"/>
    <w:rsid w:val="004B160C"/>
    <w:rsid w:val="005C3DC1"/>
    <w:rsid w:val="008C3847"/>
    <w:rsid w:val="009B28C7"/>
    <w:rsid w:val="009D38BA"/>
    <w:rsid w:val="00A74BC6"/>
    <w:rsid w:val="00B26B06"/>
    <w:rsid w:val="00B97821"/>
    <w:rsid w:val="00C57408"/>
    <w:rsid w:val="00D510ED"/>
    <w:rsid w:val="00DE3253"/>
    <w:rsid w:val="00DE60B5"/>
    <w:rsid w:val="00DF0A3F"/>
    <w:rsid w:val="00E901F8"/>
    <w:rsid w:val="00EA7D19"/>
    <w:rsid w:val="00EC235A"/>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2022-10-14T17:01:00Z</cp:lastPrinted>
  <dcterms:created xsi:type="dcterms:W3CDTF">2022-10-15T14:58:00Z</dcterms:created>
  <dcterms:modified xsi:type="dcterms:W3CDTF">2022-10-15T14:58:00Z</dcterms:modified>
</cp:coreProperties>
</file>